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A95" w:rsidRDefault="00D53CCB" w:rsidP="005717FC">
      <w:pPr>
        <w:widowControl w:val="0"/>
        <w:rPr>
          <w:bCs/>
          <w:iCs/>
          <w:sz w:val="22"/>
          <w:lang w:val="en-AU"/>
        </w:rPr>
      </w:pPr>
      <w:r>
        <w:rPr>
          <w:noProof/>
          <w:lang w:val="en-AU" w:eastAsia="en-AU"/>
        </w:rPr>
        <w:drawing>
          <wp:inline distT="0" distB="0" distL="0" distR="0">
            <wp:extent cx="2924175" cy="1470020"/>
            <wp:effectExtent l="19050" t="0" r="0" b="0"/>
            <wp:docPr id="3" name="Picture 1" descr="http://nuclearforclimate.com.au/wp-content/uploads/2016/05/NF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uclearforclimate.com.au/wp-content/uploads/2016/05/NFCA_Logo.png"/>
                    <pic:cNvPicPr>
                      <a:picLocks noChangeAspect="1" noChangeArrowheads="1"/>
                    </pic:cNvPicPr>
                  </pic:nvPicPr>
                  <pic:blipFill>
                    <a:blip r:embed="rId7" cstate="print"/>
                    <a:srcRect/>
                    <a:stretch>
                      <a:fillRect/>
                    </a:stretch>
                  </pic:blipFill>
                  <pic:spPr bwMode="auto">
                    <a:xfrm>
                      <a:off x="0" y="0"/>
                      <a:ext cx="2931289" cy="1473596"/>
                    </a:xfrm>
                    <a:prstGeom prst="rect">
                      <a:avLst/>
                    </a:prstGeom>
                    <a:noFill/>
                    <a:ln w="9525">
                      <a:noFill/>
                      <a:miter lim="800000"/>
                      <a:headEnd/>
                      <a:tailEnd/>
                    </a:ln>
                  </pic:spPr>
                </pic:pic>
              </a:graphicData>
            </a:graphic>
          </wp:inline>
        </w:drawing>
      </w:r>
    </w:p>
    <w:p w:rsidR="00F73A55" w:rsidRPr="005828C0" w:rsidRDefault="005828C0" w:rsidP="009728A3">
      <w:pPr>
        <w:jc w:val="center"/>
        <w:rPr>
          <w:b/>
        </w:rPr>
      </w:pPr>
      <w:r w:rsidRPr="005828C0">
        <w:rPr>
          <w:rFonts w:cs="Arial"/>
          <w:b/>
          <w:szCs w:val="24"/>
        </w:rPr>
        <w:t xml:space="preserve">Comment on </w:t>
      </w:r>
      <w:r w:rsidR="00F73A55" w:rsidRPr="005828C0">
        <w:rPr>
          <w:rFonts w:cs="Arial"/>
          <w:b/>
          <w:szCs w:val="24"/>
        </w:rPr>
        <w:t xml:space="preserve">Preliminary </w:t>
      </w:r>
      <w:proofErr w:type="spellStart"/>
      <w:r w:rsidR="009728A3">
        <w:rPr>
          <w:rFonts w:cs="Arial"/>
          <w:b/>
          <w:szCs w:val="24"/>
        </w:rPr>
        <w:t>Finkel</w:t>
      </w:r>
      <w:proofErr w:type="spellEnd"/>
      <w:r w:rsidR="009728A3">
        <w:rPr>
          <w:rFonts w:cs="Arial"/>
          <w:b/>
          <w:szCs w:val="24"/>
        </w:rPr>
        <w:t xml:space="preserve"> Report</w:t>
      </w:r>
      <w:r w:rsidR="00F73A55" w:rsidRPr="005828C0">
        <w:rPr>
          <w:rFonts w:cs="Arial"/>
          <w:b/>
          <w:szCs w:val="24"/>
        </w:rPr>
        <w:t>.</w:t>
      </w:r>
    </w:p>
    <w:p w:rsidR="00B71155" w:rsidRDefault="00F73A55" w:rsidP="00B71155">
      <w:r>
        <w:tab/>
      </w:r>
      <w:r>
        <w:tab/>
      </w:r>
      <w:r>
        <w:tab/>
      </w:r>
      <w:r>
        <w:tab/>
      </w:r>
      <w:r>
        <w:tab/>
      </w:r>
      <w:r>
        <w:tab/>
      </w:r>
      <w:r>
        <w:tab/>
      </w:r>
      <w:r>
        <w:tab/>
      </w:r>
      <w:r>
        <w:tab/>
      </w:r>
      <w:r>
        <w:tab/>
      </w:r>
      <w:r>
        <w:rPr>
          <w:szCs w:val="24"/>
          <w:lang w:val="en-AU"/>
        </w:rPr>
        <w:t>10</w:t>
      </w:r>
      <w:r w:rsidR="00B71155" w:rsidRPr="00753CED">
        <w:rPr>
          <w:szCs w:val="24"/>
          <w:vertAlign w:val="superscript"/>
          <w:lang w:val="en-AU"/>
        </w:rPr>
        <w:t>th</w:t>
      </w:r>
      <w:r w:rsidR="005A506B">
        <w:rPr>
          <w:szCs w:val="24"/>
          <w:lang w:val="en-AU"/>
        </w:rPr>
        <w:t xml:space="preserve"> December</w:t>
      </w:r>
      <w:r>
        <w:rPr>
          <w:szCs w:val="24"/>
          <w:lang w:val="en-AU"/>
        </w:rPr>
        <w:t xml:space="preserve"> 2016</w:t>
      </w:r>
    </w:p>
    <w:p w:rsidR="00EB704D" w:rsidRDefault="00EB704D" w:rsidP="00EB704D">
      <w:pPr>
        <w:rPr>
          <w:szCs w:val="24"/>
          <w:lang w:val="en-AU"/>
        </w:rPr>
      </w:pPr>
    </w:p>
    <w:p w:rsidR="00F73A55" w:rsidRDefault="009728A3" w:rsidP="00721321">
      <w:pPr>
        <w:spacing w:before="120"/>
        <w:rPr>
          <w:rFonts w:cs="Arial"/>
          <w:szCs w:val="24"/>
        </w:rPr>
      </w:pPr>
      <w:r>
        <w:rPr>
          <w:rFonts w:cs="Arial"/>
          <w:szCs w:val="24"/>
        </w:rPr>
        <w:t xml:space="preserve">The </w:t>
      </w:r>
      <w:r>
        <w:t xml:space="preserve">Chief scientist, Alan </w:t>
      </w:r>
      <w:proofErr w:type="spellStart"/>
      <w:r>
        <w:t>Finkel's</w:t>
      </w:r>
      <w:proofErr w:type="spellEnd"/>
      <w:r>
        <w:t xml:space="preserve"> </w:t>
      </w:r>
      <w:r w:rsidR="00F73A55">
        <w:rPr>
          <w:rFonts w:cs="Arial"/>
          <w:szCs w:val="24"/>
        </w:rPr>
        <w:t>preliminary report</w:t>
      </w:r>
      <w:r w:rsidR="00D84B60">
        <w:rPr>
          <w:rFonts w:cs="Arial"/>
          <w:szCs w:val="24"/>
        </w:rPr>
        <w:t xml:space="preserve"> (PR)</w:t>
      </w:r>
      <w:r w:rsidR="00F73A55">
        <w:rPr>
          <w:rFonts w:cs="Arial"/>
          <w:szCs w:val="24"/>
        </w:rPr>
        <w:t xml:space="preserve"> </w:t>
      </w:r>
      <w:r w:rsidR="00F35AA7">
        <w:rPr>
          <w:rFonts w:cs="Arial"/>
          <w:szCs w:val="24"/>
        </w:rPr>
        <w:t>shows</w:t>
      </w:r>
      <w:r w:rsidR="00F73A55">
        <w:rPr>
          <w:rFonts w:cs="Arial"/>
          <w:szCs w:val="24"/>
        </w:rPr>
        <w:t xml:space="preserve"> </w:t>
      </w:r>
      <w:r w:rsidR="00D84B60">
        <w:rPr>
          <w:rFonts w:cs="Arial"/>
          <w:szCs w:val="24"/>
        </w:rPr>
        <w:t>demonstrable</w:t>
      </w:r>
      <w:r w:rsidR="00F73A55">
        <w:rPr>
          <w:rFonts w:cs="Arial"/>
          <w:szCs w:val="24"/>
        </w:rPr>
        <w:t xml:space="preserve"> </w:t>
      </w:r>
      <w:r w:rsidR="00D84B60">
        <w:rPr>
          <w:rFonts w:cs="Arial"/>
          <w:szCs w:val="24"/>
        </w:rPr>
        <w:t>bias and a failure to take account of fundamental environmental impacts by assuming that</w:t>
      </w:r>
      <w:r w:rsidR="00F73A55">
        <w:rPr>
          <w:rFonts w:cs="Arial"/>
          <w:szCs w:val="24"/>
        </w:rPr>
        <w:t xml:space="preserve"> Intermittent Renewable Energy sources such as wind and solar </w:t>
      </w:r>
      <w:r w:rsidR="00D84B60">
        <w:rPr>
          <w:rFonts w:cs="Arial"/>
          <w:szCs w:val="24"/>
        </w:rPr>
        <w:t xml:space="preserve">would result in a </w:t>
      </w:r>
      <w:r w:rsidR="00953C05">
        <w:rPr>
          <w:rFonts w:cs="Arial"/>
          <w:szCs w:val="24"/>
        </w:rPr>
        <w:t xml:space="preserve">sufficiently </w:t>
      </w:r>
      <w:r w:rsidR="00D84B60">
        <w:rPr>
          <w:rFonts w:cs="Arial"/>
          <w:szCs w:val="24"/>
        </w:rPr>
        <w:t>low carbon outcome.</w:t>
      </w:r>
    </w:p>
    <w:p w:rsidR="004E5325" w:rsidRDefault="00D84B60" w:rsidP="00721321">
      <w:pPr>
        <w:spacing w:before="120"/>
        <w:rPr>
          <w:rFonts w:cs="Arial"/>
          <w:szCs w:val="24"/>
        </w:rPr>
      </w:pPr>
      <w:r>
        <w:rPr>
          <w:rFonts w:cs="Arial"/>
          <w:szCs w:val="24"/>
        </w:rPr>
        <w:t>Further, the PR has failed to align the electricity generating options to the required greenho</w:t>
      </w:r>
      <w:r w:rsidR="004E5325">
        <w:rPr>
          <w:rFonts w:cs="Arial"/>
          <w:szCs w:val="24"/>
        </w:rPr>
        <w:t>u</w:t>
      </w:r>
      <w:r>
        <w:rPr>
          <w:rFonts w:cs="Arial"/>
          <w:szCs w:val="24"/>
        </w:rPr>
        <w:t>se targets as recommended by the UNFCC</w:t>
      </w:r>
      <w:r w:rsidR="00533499">
        <w:rPr>
          <w:rFonts w:cs="Arial"/>
          <w:szCs w:val="24"/>
        </w:rPr>
        <w:t xml:space="preserve"> in 2050</w:t>
      </w:r>
      <w:r>
        <w:rPr>
          <w:rFonts w:cs="Arial"/>
          <w:szCs w:val="24"/>
        </w:rPr>
        <w:t xml:space="preserve">. </w:t>
      </w:r>
      <w:r w:rsidR="00CE0E5A">
        <w:rPr>
          <w:rFonts w:cs="Arial"/>
          <w:szCs w:val="24"/>
        </w:rPr>
        <w:t xml:space="preserve"> The Preliminary Report </w:t>
      </w:r>
      <w:r w:rsidR="00A70A5E">
        <w:rPr>
          <w:rFonts w:cs="Arial"/>
          <w:szCs w:val="24"/>
        </w:rPr>
        <w:t xml:space="preserve">limits its brief to current 2030 targets yet robust high quality baseload generating systems such as nuclear power plants can readily last for 80 years and take Australia through to the end of this century. </w:t>
      </w:r>
      <w:r w:rsidR="004B7CE5">
        <w:rPr>
          <w:rFonts w:cs="Arial"/>
          <w:szCs w:val="24"/>
        </w:rPr>
        <w:t xml:space="preserve">We need to be planning now for </w:t>
      </w:r>
      <w:r w:rsidR="00533499">
        <w:rPr>
          <w:rFonts w:cs="Arial"/>
          <w:szCs w:val="24"/>
        </w:rPr>
        <w:t>periods well past</w:t>
      </w:r>
      <w:r w:rsidR="004B7CE5">
        <w:rPr>
          <w:rFonts w:cs="Arial"/>
          <w:szCs w:val="24"/>
        </w:rPr>
        <w:t xml:space="preserve"> 2050 and not short term targets up to 2030. </w:t>
      </w:r>
    </w:p>
    <w:p w:rsidR="00D84B60" w:rsidRDefault="004E5325" w:rsidP="00721321">
      <w:pPr>
        <w:spacing w:before="120"/>
        <w:rPr>
          <w:rFonts w:cs="Arial"/>
          <w:szCs w:val="24"/>
        </w:rPr>
      </w:pPr>
      <w:r>
        <w:rPr>
          <w:rFonts w:cs="Arial"/>
          <w:szCs w:val="24"/>
        </w:rPr>
        <w:t>Our major concerns are:</w:t>
      </w:r>
    </w:p>
    <w:p w:rsidR="004E5325" w:rsidRDefault="00EF6EB8" w:rsidP="004E5325">
      <w:pPr>
        <w:pStyle w:val="ListParagraph"/>
        <w:numPr>
          <w:ilvl w:val="0"/>
          <w:numId w:val="1"/>
        </w:numPr>
        <w:spacing w:before="120"/>
        <w:rPr>
          <w:rFonts w:cs="Arial"/>
          <w:szCs w:val="24"/>
        </w:rPr>
      </w:pPr>
      <w:r>
        <w:rPr>
          <w:rFonts w:cs="Arial"/>
          <w:szCs w:val="24"/>
        </w:rPr>
        <w:t>No nation has limited their</w:t>
      </w:r>
      <w:r w:rsidR="004E5325">
        <w:rPr>
          <w:rFonts w:cs="Arial"/>
          <w:szCs w:val="24"/>
        </w:rPr>
        <w:t xml:space="preserve"> greenhouse gas reductions using intermittent renewable</w:t>
      </w:r>
      <w:r w:rsidR="00D74249">
        <w:rPr>
          <w:rFonts w:cs="Arial"/>
          <w:szCs w:val="24"/>
        </w:rPr>
        <w:t>s</w:t>
      </w:r>
      <w:r w:rsidR="004E5325">
        <w:rPr>
          <w:rFonts w:cs="Arial"/>
          <w:szCs w:val="24"/>
        </w:rPr>
        <w:t xml:space="preserve"> </w:t>
      </w:r>
      <w:r w:rsidR="004B7CE5">
        <w:rPr>
          <w:rFonts w:cs="Arial"/>
          <w:szCs w:val="24"/>
        </w:rPr>
        <w:t>at a rate that ensures a</w:t>
      </w:r>
      <w:r w:rsidR="004E5325">
        <w:rPr>
          <w:rFonts w:cs="Arial"/>
          <w:szCs w:val="24"/>
        </w:rPr>
        <w:t xml:space="preserve"> 90% </w:t>
      </w:r>
      <w:r w:rsidR="004B7CE5">
        <w:rPr>
          <w:rFonts w:cs="Arial"/>
          <w:szCs w:val="24"/>
        </w:rPr>
        <w:t xml:space="preserve">reduction of their electricity emissions </w:t>
      </w:r>
      <w:r w:rsidR="004E5325">
        <w:rPr>
          <w:rFonts w:cs="Arial"/>
          <w:szCs w:val="24"/>
        </w:rPr>
        <w:t>by 2050 let alone their primary energy emissions.</w:t>
      </w:r>
    </w:p>
    <w:p w:rsidR="009A40C3" w:rsidRDefault="004E5325" w:rsidP="004E5325">
      <w:pPr>
        <w:pStyle w:val="ListParagraph"/>
        <w:numPr>
          <w:ilvl w:val="0"/>
          <w:numId w:val="1"/>
        </w:numPr>
        <w:spacing w:before="120"/>
        <w:rPr>
          <w:rFonts w:cs="Arial"/>
          <w:szCs w:val="24"/>
        </w:rPr>
      </w:pPr>
      <w:r>
        <w:rPr>
          <w:rFonts w:cs="Arial"/>
          <w:szCs w:val="24"/>
        </w:rPr>
        <w:t>Nations quoted in the report such as Germany have stalled on emissions reductions and are new embracing l</w:t>
      </w:r>
      <w:r w:rsidR="00D74249">
        <w:rPr>
          <w:rFonts w:cs="Arial"/>
          <w:szCs w:val="24"/>
        </w:rPr>
        <w:t>i</w:t>
      </w:r>
      <w:r>
        <w:rPr>
          <w:rFonts w:cs="Arial"/>
          <w:szCs w:val="24"/>
        </w:rPr>
        <w:t>gnite coal plants</w:t>
      </w:r>
      <w:r w:rsidR="00607FF1">
        <w:rPr>
          <w:rFonts w:cs="Arial"/>
          <w:szCs w:val="24"/>
        </w:rPr>
        <w:t xml:space="preserve"> while their electrical greenhouse intensity remain around 490 g CO2/kwh</w:t>
      </w:r>
      <w:r>
        <w:rPr>
          <w:rFonts w:cs="Arial"/>
          <w:szCs w:val="24"/>
        </w:rPr>
        <w:t xml:space="preserve">. </w:t>
      </w:r>
    </w:p>
    <w:p w:rsidR="004E5325" w:rsidRPr="00A70A5E" w:rsidRDefault="004E5325" w:rsidP="004E5325">
      <w:pPr>
        <w:pStyle w:val="ListParagraph"/>
        <w:numPr>
          <w:ilvl w:val="0"/>
          <w:numId w:val="1"/>
        </w:numPr>
        <w:spacing w:before="120"/>
        <w:rPr>
          <w:rFonts w:cs="Arial"/>
          <w:szCs w:val="24"/>
        </w:rPr>
      </w:pPr>
      <w:r>
        <w:rPr>
          <w:rFonts w:cs="Arial"/>
          <w:szCs w:val="24"/>
        </w:rPr>
        <w:t>Ireland</w:t>
      </w:r>
      <w:r w:rsidR="009A40C3">
        <w:rPr>
          <w:rFonts w:cs="Arial"/>
          <w:szCs w:val="24"/>
        </w:rPr>
        <w:t xml:space="preserve"> has been quoted extensively for its </w:t>
      </w:r>
      <w:r>
        <w:rPr>
          <w:rFonts w:cs="Arial"/>
          <w:szCs w:val="24"/>
        </w:rPr>
        <w:t xml:space="preserve">ability to integrate </w:t>
      </w:r>
      <w:r w:rsidR="00CD7188">
        <w:rPr>
          <w:rFonts w:cs="Arial"/>
          <w:szCs w:val="24"/>
        </w:rPr>
        <w:t>renewables</w:t>
      </w:r>
      <w:r w:rsidR="004B7CE5">
        <w:rPr>
          <w:rFonts w:cs="Arial"/>
          <w:szCs w:val="24"/>
        </w:rPr>
        <w:t xml:space="preserve"> into its electricity generation</w:t>
      </w:r>
      <w:r w:rsidR="009A40C3">
        <w:rPr>
          <w:rFonts w:cs="Arial"/>
          <w:szCs w:val="24"/>
        </w:rPr>
        <w:t>.</w:t>
      </w:r>
      <w:r>
        <w:rPr>
          <w:rFonts w:cs="Arial"/>
          <w:szCs w:val="24"/>
        </w:rPr>
        <w:t xml:space="preserve"> </w:t>
      </w:r>
      <w:r w:rsidR="004B7CE5">
        <w:rPr>
          <w:rFonts w:cs="Arial"/>
          <w:szCs w:val="24"/>
        </w:rPr>
        <w:t>The larger picture of Irish emissions shows that b</w:t>
      </w:r>
      <w:r w:rsidR="009A40C3">
        <w:rPr>
          <w:rFonts w:cs="Arial"/>
          <w:szCs w:val="24"/>
        </w:rPr>
        <w:t>etween 2014 and 2015 their emissions increased by</w:t>
      </w:r>
      <w:r w:rsidR="009A40C3">
        <w:rPr>
          <w:sz w:val="22"/>
          <w:szCs w:val="22"/>
        </w:rPr>
        <w:t xml:space="preserve"> 5.4% due to increases</w:t>
      </w:r>
      <w:r w:rsidR="00D3099E">
        <w:rPr>
          <w:sz w:val="22"/>
          <w:szCs w:val="22"/>
        </w:rPr>
        <w:t xml:space="preserve"> in</w:t>
      </w:r>
      <w:r w:rsidR="009A40C3">
        <w:rPr>
          <w:sz w:val="22"/>
          <w:szCs w:val="22"/>
        </w:rPr>
        <w:t xml:space="preserve"> coal and peat use </w:t>
      </w:r>
      <w:r w:rsidR="00607FF1">
        <w:rPr>
          <w:sz w:val="22"/>
          <w:szCs w:val="22"/>
        </w:rPr>
        <w:t xml:space="preserve">for electricity generation </w:t>
      </w:r>
      <w:r w:rsidR="004B7CE5">
        <w:rPr>
          <w:sz w:val="22"/>
          <w:szCs w:val="22"/>
        </w:rPr>
        <w:t xml:space="preserve">even though renewables increased </w:t>
      </w:r>
      <w:r w:rsidR="00607FF1">
        <w:rPr>
          <w:sz w:val="22"/>
          <w:szCs w:val="22"/>
        </w:rPr>
        <w:t>by 20</w:t>
      </w:r>
      <w:r w:rsidR="009A40C3">
        <w:rPr>
          <w:sz w:val="22"/>
          <w:szCs w:val="22"/>
        </w:rPr>
        <w:t>.6%</w:t>
      </w:r>
      <w:r w:rsidR="00607FF1">
        <w:rPr>
          <w:sz w:val="22"/>
          <w:szCs w:val="22"/>
        </w:rPr>
        <w:t>. Paralleling an increase in renewables t</w:t>
      </w:r>
      <w:r w:rsidR="009A40C3">
        <w:rPr>
          <w:sz w:val="22"/>
          <w:szCs w:val="22"/>
        </w:rPr>
        <w:t>here was a 1.9% increase in the emissions intensity of power generation in 2015 (476 g CO</w:t>
      </w:r>
      <w:r w:rsidR="009A40C3">
        <w:rPr>
          <w:sz w:val="14"/>
          <w:szCs w:val="14"/>
        </w:rPr>
        <w:t>2</w:t>
      </w:r>
      <w:r w:rsidR="009A40C3">
        <w:rPr>
          <w:sz w:val="22"/>
          <w:szCs w:val="22"/>
        </w:rPr>
        <w:t>/kWh) compared with 2014 (468 g CO</w:t>
      </w:r>
      <w:r w:rsidR="009A40C3">
        <w:rPr>
          <w:sz w:val="14"/>
          <w:szCs w:val="14"/>
        </w:rPr>
        <w:t>2</w:t>
      </w:r>
      <w:r w:rsidR="009A40C3">
        <w:rPr>
          <w:sz w:val="22"/>
          <w:szCs w:val="22"/>
        </w:rPr>
        <w:t xml:space="preserve">/kWh). </w:t>
      </w:r>
      <w:r w:rsidR="0049194E">
        <w:rPr>
          <w:sz w:val="22"/>
          <w:szCs w:val="22"/>
        </w:rPr>
        <w:t xml:space="preserve"> Similar issues exist in other nations such as Denmark and Spain.</w:t>
      </w:r>
    </w:p>
    <w:p w:rsidR="00A70A5E" w:rsidRPr="004E5325" w:rsidRDefault="00A70A5E" w:rsidP="004E5325">
      <w:pPr>
        <w:pStyle w:val="ListParagraph"/>
        <w:numPr>
          <w:ilvl w:val="0"/>
          <w:numId w:val="1"/>
        </w:numPr>
        <w:spacing w:before="120"/>
        <w:rPr>
          <w:rFonts w:cs="Arial"/>
          <w:szCs w:val="24"/>
        </w:rPr>
      </w:pPr>
      <w:r>
        <w:rPr>
          <w:sz w:val="22"/>
          <w:szCs w:val="22"/>
        </w:rPr>
        <w:t>The PR assumes that intermittent renewables with battery storage will be embraced by Australia. This may be so but only if subsidies continue to underpin consumer choices.</w:t>
      </w:r>
      <w:r w:rsidR="004B7CE5">
        <w:rPr>
          <w:sz w:val="22"/>
          <w:szCs w:val="22"/>
        </w:rPr>
        <w:t xml:space="preserve"> The science shows that batteries are a poor </w:t>
      </w:r>
      <w:r w:rsidR="002757A6">
        <w:rPr>
          <w:sz w:val="22"/>
          <w:szCs w:val="22"/>
        </w:rPr>
        <w:t xml:space="preserve">short lived </w:t>
      </w:r>
      <w:r w:rsidR="004B7CE5">
        <w:rPr>
          <w:sz w:val="22"/>
          <w:szCs w:val="22"/>
        </w:rPr>
        <w:t xml:space="preserve">solution for energy </w:t>
      </w:r>
      <w:r w:rsidR="00CD7188">
        <w:rPr>
          <w:sz w:val="22"/>
          <w:szCs w:val="22"/>
        </w:rPr>
        <w:t xml:space="preserve">storage. They are </w:t>
      </w:r>
      <w:r w:rsidR="002757A6">
        <w:rPr>
          <w:sz w:val="22"/>
          <w:szCs w:val="22"/>
        </w:rPr>
        <w:t xml:space="preserve">emissions intensive, </w:t>
      </w:r>
      <w:r w:rsidR="00CD7188">
        <w:rPr>
          <w:sz w:val="22"/>
          <w:szCs w:val="22"/>
        </w:rPr>
        <w:t xml:space="preserve">very heavy and </w:t>
      </w:r>
      <w:r w:rsidR="004B7CE5">
        <w:rPr>
          <w:sz w:val="22"/>
          <w:szCs w:val="22"/>
        </w:rPr>
        <w:t xml:space="preserve"> polluting in their manufacture</w:t>
      </w:r>
      <w:r w:rsidR="00CD7188">
        <w:rPr>
          <w:sz w:val="22"/>
          <w:szCs w:val="22"/>
        </w:rPr>
        <w:t xml:space="preserve">. For transport needs we need to remain aware of developments in China such as the High Temperature Gas cooled Reactor and its </w:t>
      </w:r>
      <w:r w:rsidR="002757A6">
        <w:rPr>
          <w:sz w:val="22"/>
          <w:szCs w:val="22"/>
        </w:rPr>
        <w:t>stated cap</w:t>
      </w:r>
      <w:r w:rsidR="00CD7188">
        <w:rPr>
          <w:sz w:val="22"/>
          <w:szCs w:val="22"/>
        </w:rPr>
        <w:t xml:space="preserve">ability to </w:t>
      </w:r>
      <w:proofErr w:type="spellStart"/>
      <w:r w:rsidR="00CD7188">
        <w:rPr>
          <w:sz w:val="22"/>
          <w:szCs w:val="22"/>
        </w:rPr>
        <w:t>synthesis</w:t>
      </w:r>
      <w:r w:rsidR="002757A6">
        <w:rPr>
          <w:sz w:val="22"/>
          <w:szCs w:val="22"/>
        </w:rPr>
        <w:t>e</w:t>
      </w:r>
      <w:proofErr w:type="spellEnd"/>
      <w:r w:rsidR="00CD7188">
        <w:rPr>
          <w:sz w:val="22"/>
          <w:szCs w:val="22"/>
        </w:rPr>
        <w:t xml:space="preserve"> </w:t>
      </w:r>
      <w:r w:rsidR="00CD7188">
        <w:rPr>
          <w:sz w:val="22"/>
          <w:szCs w:val="22"/>
        </w:rPr>
        <w:lastRenderedPageBreak/>
        <w:t xml:space="preserve">transport fuel. One litre of synthesised ammonia or </w:t>
      </w:r>
      <w:proofErr w:type="spellStart"/>
      <w:r w:rsidR="002757A6">
        <w:rPr>
          <w:sz w:val="22"/>
          <w:szCs w:val="22"/>
        </w:rPr>
        <w:t>dimethyl</w:t>
      </w:r>
      <w:proofErr w:type="spellEnd"/>
      <w:r w:rsidR="002757A6">
        <w:rPr>
          <w:sz w:val="22"/>
          <w:szCs w:val="22"/>
        </w:rPr>
        <w:t xml:space="preserve"> ether</w:t>
      </w:r>
      <w:r w:rsidR="00CD7188">
        <w:rPr>
          <w:sz w:val="22"/>
          <w:szCs w:val="22"/>
        </w:rPr>
        <w:t xml:space="preserve"> contains over a hundred </w:t>
      </w:r>
      <w:r w:rsidR="00533499">
        <w:rPr>
          <w:sz w:val="22"/>
          <w:szCs w:val="22"/>
        </w:rPr>
        <w:t>times as much stored energy as its</w:t>
      </w:r>
      <w:r w:rsidR="00CD7188">
        <w:rPr>
          <w:sz w:val="22"/>
          <w:szCs w:val="22"/>
        </w:rPr>
        <w:t xml:space="preserve"> battery equivalent</w:t>
      </w:r>
      <w:r w:rsidR="00533499">
        <w:rPr>
          <w:sz w:val="22"/>
          <w:szCs w:val="22"/>
        </w:rPr>
        <w:t>.</w:t>
      </w:r>
    </w:p>
    <w:p w:rsidR="0063293E" w:rsidRDefault="00CE0E5A" w:rsidP="00721321">
      <w:pPr>
        <w:spacing w:before="120"/>
      </w:pPr>
      <w:r>
        <w:t>The estimated operating emissions for new power stations listed in Appendix D present a misleading impress</w:t>
      </w:r>
      <w:r w:rsidR="00A70A5E">
        <w:t xml:space="preserve">ion that wind, hydro and solar </w:t>
      </w:r>
      <w:r>
        <w:t>are zero emissions</w:t>
      </w:r>
      <w:r w:rsidR="00A70A5E">
        <w:t xml:space="preserve"> technologies</w:t>
      </w:r>
      <w:r w:rsidR="004B7CE5">
        <w:t>. N</w:t>
      </w:r>
      <w:r>
        <w:t>uclear en</w:t>
      </w:r>
      <w:r w:rsidR="00A70A5E">
        <w:t>e</w:t>
      </w:r>
      <w:r>
        <w:t>rgy is not even included in the list. To ensure that decisions are based on good  science the entire Life Cycle Emissions should be used. Further, "warehousing" Australian emissions in manufacturing nations such as China needs to be addressed in the analysis.</w:t>
      </w:r>
    </w:p>
    <w:p w:rsidR="00CE0E5A" w:rsidRDefault="00CE0E5A" w:rsidP="00721321">
      <w:pPr>
        <w:spacing w:before="120"/>
      </w:pPr>
      <w:r>
        <w:t xml:space="preserve">If the full emissions life cycle analysis does not form the basis of a market which is being reformed to </w:t>
      </w:r>
      <w:r w:rsidR="002757A6">
        <w:t>account</w:t>
      </w:r>
      <w:r>
        <w:t xml:space="preserve"> for emissions intensity then erroneous </w:t>
      </w:r>
      <w:r w:rsidR="00A70A5E">
        <w:t>outcomes and market failures will</w:t>
      </w:r>
      <w:r>
        <w:t xml:space="preserve"> occur.</w:t>
      </w:r>
    </w:p>
    <w:p w:rsidR="00CD7188" w:rsidRDefault="00CD7188" w:rsidP="00721321">
      <w:pPr>
        <w:spacing w:before="120"/>
      </w:pPr>
      <w:r>
        <w:t>The Preliminary Report outlines a clear bias towards intermittent renewables and their expensive integration into a more fragile grid with support from battery storage. This has not been proven</w:t>
      </w:r>
      <w:r w:rsidR="00533499">
        <w:t xml:space="preserve"> to be successful </w:t>
      </w:r>
      <w:r>
        <w:t>to date and is speculation at best. Nuclear energy has demonstrated in nations such as France, Switzerland, Sweden and the United States that it has an established track record as the fastest technology available to provide economy wide emissions reductions.</w:t>
      </w:r>
    </w:p>
    <w:p w:rsidR="008035DA" w:rsidRDefault="008035DA" w:rsidP="00721321">
      <w:pPr>
        <w:spacing w:before="120"/>
      </w:pPr>
    </w:p>
    <w:sectPr w:rsidR="008035DA" w:rsidSect="00731A95">
      <w:footerReference w:type="default" r:id="rId8"/>
      <w:type w:val="continuous"/>
      <w:pgSz w:w="11905" w:h="16837"/>
      <w:pgMar w:top="1134" w:right="1134" w:bottom="567" w:left="1134" w:header="35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029" w:rsidRDefault="007C7029" w:rsidP="00B66058">
      <w:pPr>
        <w:spacing w:line="240" w:lineRule="auto"/>
      </w:pPr>
      <w:r>
        <w:separator/>
      </w:r>
    </w:p>
  </w:endnote>
  <w:endnote w:type="continuationSeparator" w:id="0">
    <w:p w:rsidR="007C7029" w:rsidRDefault="007C7029" w:rsidP="00B660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65461"/>
      <w:docPartObj>
        <w:docPartGallery w:val="Page Numbers (Bottom of Page)"/>
        <w:docPartUnique/>
      </w:docPartObj>
    </w:sdtPr>
    <w:sdtContent>
      <w:p w:rsidR="00B66058" w:rsidRDefault="002E65B8">
        <w:pPr>
          <w:pStyle w:val="Footer"/>
          <w:jc w:val="right"/>
        </w:pPr>
        <w:fldSimple w:instr=" PAGE   \* MERGEFORMAT ">
          <w:r w:rsidR="00F35AA7">
            <w:rPr>
              <w:noProof/>
            </w:rPr>
            <w:t>1</w:t>
          </w:r>
        </w:fldSimple>
      </w:p>
    </w:sdtContent>
  </w:sdt>
  <w:p w:rsidR="00B66058" w:rsidRDefault="00B66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029" w:rsidRDefault="007C7029" w:rsidP="00B66058">
      <w:pPr>
        <w:spacing w:line="240" w:lineRule="auto"/>
      </w:pPr>
      <w:r>
        <w:separator/>
      </w:r>
    </w:p>
  </w:footnote>
  <w:footnote w:type="continuationSeparator" w:id="0">
    <w:p w:rsidR="007C7029" w:rsidRDefault="007C7029" w:rsidP="00B660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C665B"/>
    <w:multiLevelType w:val="hybridMultilevel"/>
    <w:tmpl w:val="1EB459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820EC8"/>
    <w:rsid w:val="000136AC"/>
    <w:rsid w:val="00014F2F"/>
    <w:rsid w:val="00015D82"/>
    <w:rsid w:val="00017B2E"/>
    <w:rsid w:val="0003415A"/>
    <w:rsid w:val="00036991"/>
    <w:rsid w:val="000660D6"/>
    <w:rsid w:val="00067780"/>
    <w:rsid w:val="0007667F"/>
    <w:rsid w:val="00091F84"/>
    <w:rsid w:val="00097282"/>
    <w:rsid w:val="000A1A5C"/>
    <w:rsid w:val="000A7B86"/>
    <w:rsid w:val="000B44CD"/>
    <w:rsid w:val="000C0C72"/>
    <w:rsid w:val="000C1821"/>
    <w:rsid w:val="00127825"/>
    <w:rsid w:val="00140654"/>
    <w:rsid w:val="00141817"/>
    <w:rsid w:val="00150638"/>
    <w:rsid w:val="0016728E"/>
    <w:rsid w:val="00171C09"/>
    <w:rsid w:val="001A24FA"/>
    <w:rsid w:val="001C52C8"/>
    <w:rsid w:val="001C5854"/>
    <w:rsid w:val="001E0568"/>
    <w:rsid w:val="001F4651"/>
    <w:rsid w:val="001F51F5"/>
    <w:rsid w:val="002063DB"/>
    <w:rsid w:val="00212FB8"/>
    <w:rsid w:val="002167DB"/>
    <w:rsid w:val="002175D1"/>
    <w:rsid w:val="002207DE"/>
    <w:rsid w:val="00221FAF"/>
    <w:rsid w:val="00225432"/>
    <w:rsid w:val="0023666E"/>
    <w:rsid w:val="00256DFB"/>
    <w:rsid w:val="0026425C"/>
    <w:rsid w:val="002708A1"/>
    <w:rsid w:val="00270959"/>
    <w:rsid w:val="002757A6"/>
    <w:rsid w:val="0029198F"/>
    <w:rsid w:val="002952D3"/>
    <w:rsid w:val="002C2283"/>
    <w:rsid w:val="002D17C7"/>
    <w:rsid w:val="002D502A"/>
    <w:rsid w:val="002D7DCA"/>
    <w:rsid w:val="002E65B8"/>
    <w:rsid w:val="002F71A2"/>
    <w:rsid w:val="003056A9"/>
    <w:rsid w:val="0030615A"/>
    <w:rsid w:val="0031320F"/>
    <w:rsid w:val="00345E5F"/>
    <w:rsid w:val="00346F67"/>
    <w:rsid w:val="00355256"/>
    <w:rsid w:val="003636D3"/>
    <w:rsid w:val="0037664C"/>
    <w:rsid w:val="003846E2"/>
    <w:rsid w:val="00387573"/>
    <w:rsid w:val="003B6122"/>
    <w:rsid w:val="003C0DF1"/>
    <w:rsid w:val="003D0644"/>
    <w:rsid w:val="003D0EDB"/>
    <w:rsid w:val="003F1640"/>
    <w:rsid w:val="00427FB6"/>
    <w:rsid w:val="00441C1F"/>
    <w:rsid w:val="0046487F"/>
    <w:rsid w:val="00466A68"/>
    <w:rsid w:val="0049194E"/>
    <w:rsid w:val="004939FE"/>
    <w:rsid w:val="004A0B07"/>
    <w:rsid w:val="004B7CE5"/>
    <w:rsid w:val="004D4ACF"/>
    <w:rsid w:val="004E10E3"/>
    <w:rsid w:val="004E5325"/>
    <w:rsid w:val="004E6F74"/>
    <w:rsid w:val="004F4B6D"/>
    <w:rsid w:val="00505992"/>
    <w:rsid w:val="00507687"/>
    <w:rsid w:val="00522F80"/>
    <w:rsid w:val="005320E2"/>
    <w:rsid w:val="00533499"/>
    <w:rsid w:val="00533570"/>
    <w:rsid w:val="00547C4D"/>
    <w:rsid w:val="00565268"/>
    <w:rsid w:val="005706A6"/>
    <w:rsid w:val="005717FC"/>
    <w:rsid w:val="005820C8"/>
    <w:rsid w:val="005828C0"/>
    <w:rsid w:val="0058432B"/>
    <w:rsid w:val="00586AD0"/>
    <w:rsid w:val="005A4E46"/>
    <w:rsid w:val="005A506B"/>
    <w:rsid w:val="005B31E4"/>
    <w:rsid w:val="00603AD9"/>
    <w:rsid w:val="00604B1F"/>
    <w:rsid w:val="00607FF1"/>
    <w:rsid w:val="006225EA"/>
    <w:rsid w:val="0063293E"/>
    <w:rsid w:val="00654B13"/>
    <w:rsid w:val="00663BCB"/>
    <w:rsid w:val="006657F4"/>
    <w:rsid w:val="00673B41"/>
    <w:rsid w:val="00696860"/>
    <w:rsid w:val="006B7BB0"/>
    <w:rsid w:val="006C4B2F"/>
    <w:rsid w:val="006C65C4"/>
    <w:rsid w:val="006D1000"/>
    <w:rsid w:val="006D154D"/>
    <w:rsid w:val="006E2E33"/>
    <w:rsid w:val="006E484B"/>
    <w:rsid w:val="006F4BBB"/>
    <w:rsid w:val="00705BF3"/>
    <w:rsid w:val="00721321"/>
    <w:rsid w:val="007227AB"/>
    <w:rsid w:val="00723AC7"/>
    <w:rsid w:val="00730A17"/>
    <w:rsid w:val="0073117F"/>
    <w:rsid w:val="00731A95"/>
    <w:rsid w:val="0074272D"/>
    <w:rsid w:val="00753CED"/>
    <w:rsid w:val="00760070"/>
    <w:rsid w:val="007601F3"/>
    <w:rsid w:val="00765E47"/>
    <w:rsid w:val="00774439"/>
    <w:rsid w:val="00782983"/>
    <w:rsid w:val="00783AAE"/>
    <w:rsid w:val="0079633E"/>
    <w:rsid w:val="007B132C"/>
    <w:rsid w:val="007C6AE6"/>
    <w:rsid w:val="007C7029"/>
    <w:rsid w:val="007E3891"/>
    <w:rsid w:val="0080252F"/>
    <w:rsid w:val="008035DA"/>
    <w:rsid w:val="008065C3"/>
    <w:rsid w:val="008114FD"/>
    <w:rsid w:val="00820EC8"/>
    <w:rsid w:val="00824B13"/>
    <w:rsid w:val="00824BA0"/>
    <w:rsid w:val="00854C10"/>
    <w:rsid w:val="00861FCB"/>
    <w:rsid w:val="00866A19"/>
    <w:rsid w:val="00876742"/>
    <w:rsid w:val="00896A62"/>
    <w:rsid w:val="008A1933"/>
    <w:rsid w:val="008A64C3"/>
    <w:rsid w:val="008A6831"/>
    <w:rsid w:val="008D3C97"/>
    <w:rsid w:val="008D5AEA"/>
    <w:rsid w:val="008E283E"/>
    <w:rsid w:val="008F0B31"/>
    <w:rsid w:val="00902F05"/>
    <w:rsid w:val="00923C49"/>
    <w:rsid w:val="009243E0"/>
    <w:rsid w:val="00930EDE"/>
    <w:rsid w:val="00934502"/>
    <w:rsid w:val="009402D1"/>
    <w:rsid w:val="00953C05"/>
    <w:rsid w:val="009728A3"/>
    <w:rsid w:val="009A40C3"/>
    <w:rsid w:val="009B2467"/>
    <w:rsid w:val="009B49BA"/>
    <w:rsid w:val="009C2E26"/>
    <w:rsid w:val="009D33FD"/>
    <w:rsid w:val="00A50F4D"/>
    <w:rsid w:val="00A53B16"/>
    <w:rsid w:val="00A541A3"/>
    <w:rsid w:val="00A60DB6"/>
    <w:rsid w:val="00A70A5E"/>
    <w:rsid w:val="00A95D70"/>
    <w:rsid w:val="00A97AD0"/>
    <w:rsid w:val="00AB15E7"/>
    <w:rsid w:val="00AB43B6"/>
    <w:rsid w:val="00AB5A86"/>
    <w:rsid w:val="00AC2B39"/>
    <w:rsid w:val="00AC3EE1"/>
    <w:rsid w:val="00AD5782"/>
    <w:rsid w:val="00AD6258"/>
    <w:rsid w:val="00AF64B6"/>
    <w:rsid w:val="00B2543E"/>
    <w:rsid w:val="00B42FD1"/>
    <w:rsid w:val="00B558CA"/>
    <w:rsid w:val="00B62573"/>
    <w:rsid w:val="00B64B96"/>
    <w:rsid w:val="00B66058"/>
    <w:rsid w:val="00B71155"/>
    <w:rsid w:val="00B77A48"/>
    <w:rsid w:val="00B82E9A"/>
    <w:rsid w:val="00B85FA7"/>
    <w:rsid w:val="00BA44E1"/>
    <w:rsid w:val="00BD6FAB"/>
    <w:rsid w:val="00BE186A"/>
    <w:rsid w:val="00C02836"/>
    <w:rsid w:val="00C1506C"/>
    <w:rsid w:val="00C34F0C"/>
    <w:rsid w:val="00C619B2"/>
    <w:rsid w:val="00CA3BBD"/>
    <w:rsid w:val="00CB73B6"/>
    <w:rsid w:val="00CC1891"/>
    <w:rsid w:val="00CD2135"/>
    <w:rsid w:val="00CD6A2A"/>
    <w:rsid w:val="00CD7188"/>
    <w:rsid w:val="00CE0E40"/>
    <w:rsid w:val="00CE0E5A"/>
    <w:rsid w:val="00CE24B7"/>
    <w:rsid w:val="00CF3C72"/>
    <w:rsid w:val="00D10BB7"/>
    <w:rsid w:val="00D3065E"/>
    <w:rsid w:val="00D3099E"/>
    <w:rsid w:val="00D46024"/>
    <w:rsid w:val="00D51977"/>
    <w:rsid w:val="00D53CCB"/>
    <w:rsid w:val="00D71DE2"/>
    <w:rsid w:val="00D741F2"/>
    <w:rsid w:val="00D74249"/>
    <w:rsid w:val="00D82A89"/>
    <w:rsid w:val="00D84B60"/>
    <w:rsid w:val="00D91A0F"/>
    <w:rsid w:val="00DC7131"/>
    <w:rsid w:val="00E0125A"/>
    <w:rsid w:val="00E112BA"/>
    <w:rsid w:val="00E1134D"/>
    <w:rsid w:val="00E204FE"/>
    <w:rsid w:val="00E248CE"/>
    <w:rsid w:val="00E372BA"/>
    <w:rsid w:val="00E430E4"/>
    <w:rsid w:val="00E53DC3"/>
    <w:rsid w:val="00E61A1D"/>
    <w:rsid w:val="00E63439"/>
    <w:rsid w:val="00E664E9"/>
    <w:rsid w:val="00E73439"/>
    <w:rsid w:val="00EA0479"/>
    <w:rsid w:val="00EA5191"/>
    <w:rsid w:val="00EB704D"/>
    <w:rsid w:val="00EC12FE"/>
    <w:rsid w:val="00EF6431"/>
    <w:rsid w:val="00EF6EB8"/>
    <w:rsid w:val="00F0654C"/>
    <w:rsid w:val="00F16499"/>
    <w:rsid w:val="00F178B6"/>
    <w:rsid w:val="00F20986"/>
    <w:rsid w:val="00F24DEE"/>
    <w:rsid w:val="00F26CA1"/>
    <w:rsid w:val="00F2740D"/>
    <w:rsid w:val="00F35AA7"/>
    <w:rsid w:val="00F522C8"/>
    <w:rsid w:val="00F565C0"/>
    <w:rsid w:val="00F73A55"/>
    <w:rsid w:val="00F8321D"/>
    <w:rsid w:val="00F95C27"/>
    <w:rsid w:val="00F972D9"/>
    <w:rsid w:val="00FC1461"/>
    <w:rsid w:val="00FC432A"/>
    <w:rsid w:val="00FD657D"/>
    <w:rsid w:val="00FE1E64"/>
    <w:rsid w:val="00FF57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ED"/>
    <w:pPr>
      <w:spacing w:line="360" w:lineRule="auto"/>
    </w:pPr>
    <w:rPr>
      <w:sz w:val="24"/>
      <w:lang w:val="en-US" w:eastAsia="en-US"/>
    </w:rPr>
  </w:style>
  <w:style w:type="paragraph" w:styleId="Heading1">
    <w:name w:val="heading 1"/>
    <w:basedOn w:val="Normal"/>
    <w:next w:val="Normal"/>
    <w:link w:val="Heading1Char"/>
    <w:uiPriority w:val="9"/>
    <w:qFormat/>
    <w:rsid w:val="00CC18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18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18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F3C72"/>
    <w:pPr>
      <w:spacing w:before="100" w:beforeAutospacing="1" w:after="100" w:afterAutospacing="1"/>
      <w:outlineLvl w:val="3"/>
    </w:pPr>
    <w:rPr>
      <w:b/>
      <w:bCs/>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8321D"/>
    <w:pPr>
      <w:widowControl w:val="0"/>
      <w:jc w:val="both"/>
    </w:pPr>
    <w:rPr>
      <w:bCs/>
      <w:iCs/>
      <w:lang w:val="en-AU"/>
    </w:rPr>
  </w:style>
  <w:style w:type="paragraph" w:customStyle="1" w:styleId="Level1">
    <w:name w:val="Level 1"/>
    <w:basedOn w:val="Normal"/>
    <w:rsid w:val="00F8321D"/>
    <w:pPr>
      <w:widowControl w:val="0"/>
    </w:pPr>
  </w:style>
  <w:style w:type="paragraph" w:customStyle="1" w:styleId="Level2">
    <w:name w:val="Level 2"/>
    <w:basedOn w:val="Normal"/>
    <w:rsid w:val="00F8321D"/>
    <w:pPr>
      <w:widowControl w:val="0"/>
    </w:pPr>
  </w:style>
  <w:style w:type="paragraph" w:customStyle="1" w:styleId="Level3">
    <w:name w:val="Level 3"/>
    <w:basedOn w:val="Normal"/>
    <w:rsid w:val="00F8321D"/>
    <w:pPr>
      <w:widowControl w:val="0"/>
    </w:pPr>
  </w:style>
  <w:style w:type="paragraph" w:customStyle="1" w:styleId="Level4">
    <w:name w:val="Level 4"/>
    <w:basedOn w:val="Normal"/>
    <w:rsid w:val="00F8321D"/>
    <w:pPr>
      <w:widowControl w:val="0"/>
    </w:pPr>
  </w:style>
  <w:style w:type="paragraph" w:customStyle="1" w:styleId="Level5">
    <w:name w:val="Level 5"/>
    <w:basedOn w:val="Normal"/>
    <w:rsid w:val="00F8321D"/>
    <w:pPr>
      <w:widowControl w:val="0"/>
    </w:pPr>
  </w:style>
  <w:style w:type="paragraph" w:customStyle="1" w:styleId="Level6">
    <w:name w:val="Level 6"/>
    <w:basedOn w:val="Normal"/>
    <w:rsid w:val="00F8321D"/>
    <w:pPr>
      <w:widowControl w:val="0"/>
    </w:pPr>
  </w:style>
  <w:style w:type="paragraph" w:customStyle="1" w:styleId="Level7">
    <w:name w:val="Level 7"/>
    <w:basedOn w:val="Normal"/>
    <w:rsid w:val="00F8321D"/>
    <w:pPr>
      <w:widowControl w:val="0"/>
    </w:pPr>
  </w:style>
  <w:style w:type="paragraph" w:customStyle="1" w:styleId="Level8">
    <w:name w:val="Level 8"/>
    <w:basedOn w:val="Normal"/>
    <w:rsid w:val="00F8321D"/>
    <w:pPr>
      <w:widowControl w:val="0"/>
    </w:pPr>
  </w:style>
  <w:style w:type="paragraph" w:customStyle="1" w:styleId="Level9">
    <w:name w:val="Level 9"/>
    <w:basedOn w:val="Normal"/>
    <w:rsid w:val="00F8321D"/>
    <w:pPr>
      <w:widowControl w:val="0"/>
    </w:pPr>
    <w:rPr>
      <w:b/>
    </w:rPr>
  </w:style>
  <w:style w:type="character" w:customStyle="1" w:styleId="SYSHYPERTEXT">
    <w:name w:val="SYS_HYPERTEXT"/>
    <w:basedOn w:val="DefaultParagraphFont"/>
    <w:rsid w:val="00F8321D"/>
    <w:rPr>
      <w:color w:val="0000FF"/>
      <w:u w:val="single"/>
    </w:rPr>
  </w:style>
  <w:style w:type="paragraph" w:styleId="BalloonText">
    <w:name w:val="Balloon Text"/>
    <w:basedOn w:val="Normal"/>
    <w:link w:val="BalloonTextChar"/>
    <w:uiPriority w:val="99"/>
    <w:semiHidden/>
    <w:unhideWhenUsed/>
    <w:rsid w:val="00AB15E7"/>
    <w:rPr>
      <w:rFonts w:ascii="Tahoma" w:hAnsi="Tahoma" w:cs="Tahoma"/>
      <w:sz w:val="16"/>
      <w:szCs w:val="16"/>
    </w:rPr>
  </w:style>
  <w:style w:type="character" w:customStyle="1" w:styleId="BalloonTextChar">
    <w:name w:val="Balloon Text Char"/>
    <w:basedOn w:val="DefaultParagraphFont"/>
    <w:link w:val="BalloonText"/>
    <w:uiPriority w:val="99"/>
    <w:semiHidden/>
    <w:rsid w:val="00AB15E7"/>
    <w:rPr>
      <w:rFonts w:ascii="Tahoma" w:hAnsi="Tahoma" w:cs="Tahoma"/>
      <w:sz w:val="16"/>
      <w:szCs w:val="16"/>
      <w:lang w:val="en-US" w:eastAsia="en-US"/>
    </w:rPr>
  </w:style>
  <w:style w:type="character" w:styleId="Hyperlink">
    <w:name w:val="Hyperlink"/>
    <w:basedOn w:val="DefaultParagraphFont"/>
    <w:uiPriority w:val="99"/>
    <w:unhideWhenUsed/>
    <w:rsid w:val="00E0125A"/>
    <w:rPr>
      <w:color w:val="0000FF"/>
      <w:u w:val="single"/>
    </w:rPr>
  </w:style>
  <w:style w:type="character" w:styleId="FollowedHyperlink">
    <w:name w:val="FollowedHyperlink"/>
    <w:basedOn w:val="DefaultParagraphFont"/>
    <w:uiPriority w:val="99"/>
    <w:semiHidden/>
    <w:unhideWhenUsed/>
    <w:rsid w:val="00E0125A"/>
    <w:rPr>
      <w:color w:val="800080"/>
      <w:u w:val="single"/>
    </w:rPr>
  </w:style>
  <w:style w:type="character" w:customStyle="1" w:styleId="Heading4Char">
    <w:name w:val="Heading 4 Char"/>
    <w:basedOn w:val="DefaultParagraphFont"/>
    <w:link w:val="Heading4"/>
    <w:uiPriority w:val="9"/>
    <w:rsid w:val="00CF3C72"/>
    <w:rPr>
      <w:b/>
      <w:bCs/>
      <w:sz w:val="24"/>
      <w:szCs w:val="24"/>
    </w:rPr>
  </w:style>
  <w:style w:type="character" w:customStyle="1" w:styleId="Heading2Char">
    <w:name w:val="Heading 2 Char"/>
    <w:basedOn w:val="DefaultParagraphFont"/>
    <w:link w:val="Heading2"/>
    <w:uiPriority w:val="9"/>
    <w:semiHidden/>
    <w:rsid w:val="00CC1891"/>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CC1891"/>
    <w:rPr>
      <w:rFonts w:asciiTheme="majorHAnsi" w:eastAsiaTheme="majorEastAsia" w:hAnsiTheme="majorHAnsi" w:cstheme="majorBidi"/>
      <w:b/>
      <w:bCs/>
      <w:color w:val="4F81BD" w:themeColor="accent1"/>
      <w:sz w:val="24"/>
      <w:lang w:val="en-US" w:eastAsia="en-US"/>
    </w:rPr>
  </w:style>
  <w:style w:type="paragraph" w:styleId="NormalWeb">
    <w:name w:val="Normal (Web)"/>
    <w:basedOn w:val="Normal"/>
    <w:uiPriority w:val="99"/>
    <w:semiHidden/>
    <w:unhideWhenUsed/>
    <w:rsid w:val="00CC1891"/>
    <w:pPr>
      <w:spacing w:before="100" w:beforeAutospacing="1" w:after="100" w:afterAutospacing="1"/>
    </w:pPr>
    <w:rPr>
      <w:szCs w:val="24"/>
      <w:lang w:val="en-AU" w:eastAsia="en-AU"/>
    </w:rPr>
  </w:style>
  <w:style w:type="character" w:customStyle="1" w:styleId="Heading1Char">
    <w:name w:val="Heading 1 Char"/>
    <w:basedOn w:val="DefaultParagraphFont"/>
    <w:link w:val="Heading1"/>
    <w:uiPriority w:val="9"/>
    <w:rsid w:val="00CC1891"/>
    <w:rPr>
      <w:rFonts w:asciiTheme="majorHAnsi" w:eastAsiaTheme="majorEastAsia" w:hAnsiTheme="majorHAnsi" w:cstheme="majorBidi"/>
      <w:b/>
      <w:bCs/>
      <w:color w:val="365F91" w:themeColor="accent1" w:themeShade="BF"/>
      <w:sz w:val="28"/>
      <w:szCs w:val="28"/>
      <w:lang w:val="en-US" w:eastAsia="en-US"/>
    </w:rPr>
  </w:style>
  <w:style w:type="character" w:customStyle="1" w:styleId="callout1">
    <w:name w:val="callout1"/>
    <w:basedOn w:val="DefaultParagraphFont"/>
    <w:rsid w:val="00D71DE2"/>
    <w:rPr>
      <w:rFonts w:cs="Times New Roman"/>
    </w:rPr>
  </w:style>
  <w:style w:type="paragraph" w:styleId="Title">
    <w:name w:val="Title"/>
    <w:basedOn w:val="Normal"/>
    <w:link w:val="TitleChar"/>
    <w:qFormat/>
    <w:rsid w:val="00D71DE2"/>
    <w:pPr>
      <w:spacing w:before="120" w:after="120"/>
      <w:jc w:val="center"/>
    </w:pPr>
    <w:rPr>
      <w:rFonts w:ascii="Cambria" w:hAnsi="Cambria"/>
      <w:b/>
      <w:bCs/>
      <w:szCs w:val="24"/>
      <w:lang w:val="en-AU"/>
    </w:rPr>
  </w:style>
  <w:style w:type="character" w:customStyle="1" w:styleId="TitleChar">
    <w:name w:val="Title Char"/>
    <w:basedOn w:val="DefaultParagraphFont"/>
    <w:link w:val="Title"/>
    <w:rsid w:val="00D71DE2"/>
    <w:rPr>
      <w:rFonts w:ascii="Cambria" w:hAnsi="Cambria"/>
      <w:b/>
      <w:bCs/>
      <w:sz w:val="24"/>
      <w:szCs w:val="24"/>
      <w:lang w:eastAsia="en-US"/>
    </w:rPr>
  </w:style>
  <w:style w:type="character" w:styleId="Emphasis">
    <w:name w:val="Emphasis"/>
    <w:basedOn w:val="DefaultParagraphFont"/>
    <w:uiPriority w:val="20"/>
    <w:qFormat/>
    <w:rsid w:val="00A53B16"/>
    <w:rPr>
      <w:i/>
      <w:iCs/>
    </w:rPr>
  </w:style>
  <w:style w:type="paragraph" w:styleId="Header">
    <w:name w:val="header"/>
    <w:basedOn w:val="Normal"/>
    <w:link w:val="HeaderChar"/>
    <w:uiPriority w:val="99"/>
    <w:semiHidden/>
    <w:unhideWhenUsed/>
    <w:rsid w:val="00B6605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66058"/>
    <w:rPr>
      <w:sz w:val="24"/>
      <w:lang w:val="en-US" w:eastAsia="en-US"/>
    </w:rPr>
  </w:style>
  <w:style w:type="paragraph" w:styleId="Footer">
    <w:name w:val="footer"/>
    <w:basedOn w:val="Normal"/>
    <w:link w:val="FooterChar"/>
    <w:uiPriority w:val="99"/>
    <w:unhideWhenUsed/>
    <w:rsid w:val="00B66058"/>
    <w:pPr>
      <w:tabs>
        <w:tab w:val="center" w:pos="4513"/>
        <w:tab w:val="right" w:pos="9026"/>
      </w:tabs>
      <w:spacing w:line="240" w:lineRule="auto"/>
    </w:pPr>
  </w:style>
  <w:style w:type="character" w:customStyle="1" w:styleId="FooterChar">
    <w:name w:val="Footer Char"/>
    <w:basedOn w:val="DefaultParagraphFont"/>
    <w:link w:val="Footer"/>
    <w:uiPriority w:val="99"/>
    <w:rsid w:val="00B66058"/>
    <w:rPr>
      <w:sz w:val="24"/>
      <w:lang w:val="en-US" w:eastAsia="en-US"/>
    </w:rPr>
  </w:style>
  <w:style w:type="character" w:styleId="Strong">
    <w:name w:val="Strong"/>
    <w:basedOn w:val="DefaultParagraphFont"/>
    <w:uiPriority w:val="22"/>
    <w:qFormat/>
    <w:rsid w:val="00E372BA"/>
    <w:rPr>
      <w:b/>
      <w:bCs/>
    </w:rPr>
  </w:style>
  <w:style w:type="paragraph" w:styleId="ListParagraph">
    <w:name w:val="List Paragraph"/>
    <w:basedOn w:val="Normal"/>
    <w:uiPriority w:val="34"/>
    <w:qFormat/>
    <w:rsid w:val="004E5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1D"/>
    <w:rPr>
      <w:sz w:val="24"/>
      <w:lang w:val="en-US" w:eastAsia="en-US"/>
    </w:rPr>
  </w:style>
  <w:style w:type="paragraph" w:styleId="Heading4">
    <w:name w:val="heading 4"/>
    <w:basedOn w:val="Normal"/>
    <w:link w:val="Heading4Char"/>
    <w:uiPriority w:val="9"/>
    <w:qFormat/>
    <w:rsid w:val="00CF3C72"/>
    <w:pPr>
      <w:spacing w:before="100" w:beforeAutospacing="1" w:after="100" w:afterAutospacing="1"/>
      <w:outlineLvl w:val="3"/>
    </w:pPr>
    <w:rPr>
      <w:b/>
      <w:bCs/>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8321D"/>
    <w:pPr>
      <w:widowControl w:val="0"/>
      <w:jc w:val="both"/>
    </w:pPr>
    <w:rPr>
      <w:bCs/>
      <w:iCs/>
      <w:lang w:val="en-AU"/>
    </w:rPr>
  </w:style>
  <w:style w:type="paragraph" w:customStyle="1" w:styleId="Level1">
    <w:name w:val="Level 1"/>
    <w:basedOn w:val="Normal"/>
    <w:rsid w:val="00F8321D"/>
    <w:pPr>
      <w:widowControl w:val="0"/>
    </w:pPr>
  </w:style>
  <w:style w:type="paragraph" w:customStyle="1" w:styleId="Level2">
    <w:name w:val="Level 2"/>
    <w:basedOn w:val="Normal"/>
    <w:rsid w:val="00F8321D"/>
    <w:pPr>
      <w:widowControl w:val="0"/>
    </w:pPr>
  </w:style>
  <w:style w:type="paragraph" w:customStyle="1" w:styleId="Level3">
    <w:name w:val="Level 3"/>
    <w:basedOn w:val="Normal"/>
    <w:rsid w:val="00F8321D"/>
    <w:pPr>
      <w:widowControl w:val="0"/>
    </w:pPr>
  </w:style>
  <w:style w:type="paragraph" w:customStyle="1" w:styleId="Level4">
    <w:name w:val="Level 4"/>
    <w:basedOn w:val="Normal"/>
    <w:rsid w:val="00F8321D"/>
    <w:pPr>
      <w:widowControl w:val="0"/>
    </w:pPr>
  </w:style>
  <w:style w:type="paragraph" w:customStyle="1" w:styleId="Level5">
    <w:name w:val="Level 5"/>
    <w:basedOn w:val="Normal"/>
    <w:rsid w:val="00F8321D"/>
    <w:pPr>
      <w:widowControl w:val="0"/>
    </w:pPr>
  </w:style>
  <w:style w:type="paragraph" w:customStyle="1" w:styleId="Level6">
    <w:name w:val="Level 6"/>
    <w:basedOn w:val="Normal"/>
    <w:rsid w:val="00F8321D"/>
    <w:pPr>
      <w:widowControl w:val="0"/>
    </w:pPr>
  </w:style>
  <w:style w:type="paragraph" w:customStyle="1" w:styleId="Level7">
    <w:name w:val="Level 7"/>
    <w:basedOn w:val="Normal"/>
    <w:rsid w:val="00F8321D"/>
    <w:pPr>
      <w:widowControl w:val="0"/>
    </w:pPr>
  </w:style>
  <w:style w:type="paragraph" w:customStyle="1" w:styleId="Level8">
    <w:name w:val="Level 8"/>
    <w:basedOn w:val="Normal"/>
    <w:rsid w:val="00F8321D"/>
    <w:pPr>
      <w:widowControl w:val="0"/>
    </w:pPr>
  </w:style>
  <w:style w:type="paragraph" w:customStyle="1" w:styleId="Level9">
    <w:name w:val="Level 9"/>
    <w:basedOn w:val="Normal"/>
    <w:rsid w:val="00F8321D"/>
    <w:pPr>
      <w:widowControl w:val="0"/>
    </w:pPr>
    <w:rPr>
      <w:b/>
    </w:rPr>
  </w:style>
  <w:style w:type="character" w:customStyle="1" w:styleId="SYSHYPERTEXT">
    <w:name w:val="SYS_HYPERTEXT"/>
    <w:basedOn w:val="DefaultParagraphFont"/>
    <w:rsid w:val="00F8321D"/>
    <w:rPr>
      <w:color w:val="0000FF"/>
      <w:u w:val="single"/>
    </w:rPr>
  </w:style>
  <w:style w:type="paragraph" w:styleId="BalloonText">
    <w:name w:val="Balloon Text"/>
    <w:basedOn w:val="Normal"/>
    <w:link w:val="BalloonTextChar"/>
    <w:uiPriority w:val="99"/>
    <w:semiHidden/>
    <w:unhideWhenUsed/>
    <w:rsid w:val="00AB15E7"/>
    <w:rPr>
      <w:rFonts w:ascii="Tahoma" w:hAnsi="Tahoma" w:cs="Tahoma"/>
      <w:sz w:val="16"/>
      <w:szCs w:val="16"/>
    </w:rPr>
  </w:style>
  <w:style w:type="character" w:customStyle="1" w:styleId="BalloonTextChar">
    <w:name w:val="Balloon Text Char"/>
    <w:basedOn w:val="DefaultParagraphFont"/>
    <w:link w:val="BalloonText"/>
    <w:uiPriority w:val="99"/>
    <w:semiHidden/>
    <w:rsid w:val="00AB15E7"/>
    <w:rPr>
      <w:rFonts w:ascii="Tahoma" w:hAnsi="Tahoma" w:cs="Tahoma"/>
      <w:sz w:val="16"/>
      <w:szCs w:val="16"/>
      <w:lang w:val="en-US" w:eastAsia="en-US"/>
    </w:rPr>
  </w:style>
  <w:style w:type="character" w:styleId="Hyperlink">
    <w:name w:val="Hyperlink"/>
    <w:basedOn w:val="DefaultParagraphFont"/>
    <w:uiPriority w:val="99"/>
    <w:unhideWhenUsed/>
    <w:rsid w:val="00E0125A"/>
    <w:rPr>
      <w:color w:val="0000FF"/>
      <w:u w:val="single"/>
    </w:rPr>
  </w:style>
  <w:style w:type="character" w:styleId="FollowedHyperlink">
    <w:name w:val="FollowedHyperlink"/>
    <w:basedOn w:val="DefaultParagraphFont"/>
    <w:uiPriority w:val="99"/>
    <w:semiHidden/>
    <w:unhideWhenUsed/>
    <w:rsid w:val="00E0125A"/>
    <w:rPr>
      <w:color w:val="800080"/>
      <w:u w:val="single"/>
    </w:rPr>
  </w:style>
  <w:style w:type="character" w:customStyle="1" w:styleId="Heading4Char">
    <w:name w:val="Heading 4 Char"/>
    <w:basedOn w:val="DefaultParagraphFont"/>
    <w:link w:val="Heading4"/>
    <w:uiPriority w:val="9"/>
    <w:rsid w:val="00CF3C72"/>
    <w:rPr>
      <w:b/>
      <w:bCs/>
      <w:sz w:val="24"/>
      <w:szCs w:val="24"/>
    </w:rPr>
  </w:style>
</w:styles>
</file>

<file path=word/webSettings.xml><?xml version="1.0" encoding="utf-8"?>
<w:webSettings xmlns:r="http://schemas.openxmlformats.org/officeDocument/2006/relationships" xmlns:w="http://schemas.openxmlformats.org/wordprocessingml/2006/main">
  <w:divs>
    <w:div w:id="223300127">
      <w:bodyDiv w:val="1"/>
      <w:marLeft w:val="0"/>
      <w:marRight w:val="0"/>
      <w:marTop w:val="0"/>
      <w:marBottom w:val="0"/>
      <w:divBdr>
        <w:top w:val="none" w:sz="0" w:space="0" w:color="auto"/>
        <w:left w:val="none" w:sz="0" w:space="0" w:color="auto"/>
        <w:bottom w:val="none" w:sz="0" w:space="0" w:color="auto"/>
        <w:right w:val="none" w:sz="0" w:space="0" w:color="auto"/>
      </w:divBdr>
      <w:divsChild>
        <w:div w:id="1035665635">
          <w:marLeft w:val="0"/>
          <w:marRight w:val="0"/>
          <w:marTop w:val="0"/>
          <w:marBottom w:val="0"/>
          <w:divBdr>
            <w:top w:val="none" w:sz="0" w:space="0" w:color="auto"/>
            <w:left w:val="none" w:sz="0" w:space="0" w:color="auto"/>
            <w:bottom w:val="none" w:sz="0" w:space="0" w:color="auto"/>
            <w:right w:val="none" w:sz="0" w:space="0" w:color="auto"/>
          </w:divBdr>
          <w:divsChild>
            <w:div w:id="505286412">
              <w:marLeft w:val="0"/>
              <w:marRight w:val="0"/>
              <w:marTop w:val="0"/>
              <w:marBottom w:val="0"/>
              <w:divBdr>
                <w:top w:val="none" w:sz="0" w:space="0" w:color="auto"/>
                <w:left w:val="none" w:sz="0" w:space="0" w:color="auto"/>
                <w:bottom w:val="none" w:sz="0" w:space="0" w:color="auto"/>
                <w:right w:val="none" w:sz="0" w:space="0" w:color="auto"/>
              </w:divBdr>
              <w:divsChild>
                <w:div w:id="239873054">
                  <w:marLeft w:val="0"/>
                  <w:marRight w:val="0"/>
                  <w:marTop w:val="0"/>
                  <w:marBottom w:val="0"/>
                  <w:divBdr>
                    <w:top w:val="none" w:sz="0" w:space="0" w:color="auto"/>
                    <w:left w:val="none" w:sz="0" w:space="0" w:color="auto"/>
                    <w:bottom w:val="none" w:sz="0" w:space="0" w:color="auto"/>
                    <w:right w:val="none" w:sz="0" w:space="0" w:color="auto"/>
                  </w:divBdr>
                  <w:divsChild>
                    <w:div w:id="502473691">
                      <w:marLeft w:val="0"/>
                      <w:marRight w:val="0"/>
                      <w:marTop w:val="0"/>
                      <w:marBottom w:val="0"/>
                      <w:divBdr>
                        <w:top w:val="none" w:sz="0" w:space="0" w:color="auto"/>
                        <w:left w:val="none" w:sz="0" w:space="0" w:color="auto"/>
                        <w:bottom w:val="none" w:sz="0" w:space="0" w:color="auto"/>
                        <w:right w:val="none" w:sz="0" w:space="0" w:color="auto"/>
                      </w:divBdr>
                      <w:divsChild>
                        <w:div w:id="798689481">
                          <w:marLeft w:val="0"/>
                          <w:marRight w:val="0"/>
                          <w:marTop w:val="0"/>
                          <w:marBottom w:val="0"/>
                          <w:divBdr>
                            <w:top w:val="none" w:sz="0" w:space="0" w:color="auto"/>
                            <w:left w:val="none" w:sz="0" w:space="0" w:color="auto"/>
                            <w:bottom w:val="none" w:sz="0" w:space="0" w:color="auto"/>
                            <w:right w:val="none" w:sz="0" w:space="0" w:color="auto"/>
                          </w:divBdr>
                          <w:divsChild>
                            <w:div w:id="1613585249">
                              <w:marLeft w:val="0"/>
                              <w:marRight w:val="0"/>
                              <w:marTop w:val="0"/>
                              <w:marBottom w:val="0"/>
                              <w:divBdr>
                                <w:top w:val="none" w:sz="0" w:space="0" w:color="auto"/>
                                <w:left w:val="none" w:sz="0" w:space="0" w:color="auto"/>
                                <w:bottom w:val="none" w:sz="0" w:space="0" w:color="auto"/>
                                <w:right w:val="none" w:sz="0" w:space="0" w:color="auto"/>
                              </w:divBdr>
                              <w:divsChild>
                                <w:div w:id="711464504">
                                  <w:marLeft w:val="0"/>
                                  <w:marRight w:val="0"/>
                                  <w:marTop w:val="0"/>
                                  <w:marBottom w:val="0"/>
                                  <w:divBdr>
                                    <w:top w:val="none" w:sz="0" w:space="0" w:color="auto"/>
                                    <w:left w:val="none" w:sz="0" w:space="0" w:color="auto"/>
                                    <w:bottom w:val="none" w:sz="0" w:space="0" w:color="auto"/>
                                    <w:right w:val="none" w:sz="0" w:space="0" w:color="auto"/>
                                  </w:divBdr>
                                  <w:divsChild>
                                    <w:div w:id="6327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465878">
      <w:bodyDiv w:val="1"/>
      <w:marLeft w:val="0"/>
      <w:marRight w:val="0"/>
      <w:marTop w:val="0"/>
      <w:marBottom w:val="0"/>
      <w:divBdr>
        <w:top w:val="none" w:sz="0" w:space="0" w:color="auto"/>
        <w:left w:val="none" w:sz="0" w:space="0" w:color="auto"/>
        <w:bottom w:val="none" w:sz="0" w:space="0" w:color="auto"/>
        <w:right w:val="none" w:sz="0" w:space="0" w:color="auto"/>
      </w:divBdr>
      <w:divsChild>
        <w:div w:id="160972638">
          <w:marLeft w:val="0"/>
          <w:marRight w:val="0"/>
          <w:marTop w:val="0"/>
          <w:marBottom w:val="0"/>
          <w:divBdr>
            <w:top w:val="none" w:sz="0" w:space="0" w:color="auto"/>
            <w:left w:val="none" w:sz="0" w:space="0" w:color="auto"/>
            <w:bottom w:val="none" w:sz="0" w:space="0" w:color="auto"/>
            <w:right w:val="none" w:sz="0" w:space="0" w:color="auto"/>
          </w:divBdr>
        </w:div>
        <w:div w:id="517308015">
          <w:marLeft w:val="0"/>
          <w:marRight w:val="0"/>
          <w:marTop w:val="0"/>
          <w:marBottom w:val="0"/>
          <w:divBdr>
            <w:top w:val="none" w:sz="0" w:space="0" w:color="auto"/>
            <w:left w:val="none" w:sz="0" w:space="0" w:color="auto"/>
            <w:bottom w:val="none" w:sz="0" w:space="0" w:color="auto"/>
            <w:right w:val="none" w:sz="0" w:space="0" w:color="auto"/>
          </w:divBdr>
        </w:div>
      </w:divsChild>
    </w:div>
    <w:div w:id="321936927">
      <w:bodyDiv w:val="1"/>
      <w:marLeft w:val="0"/>
      <w:marRight w:val="0"/>
      <w:marTop w:val="0"/>
      <w:marBottom w:val="0"/>
      <w:divBdr>
        <w:top w:val="none" w:sz="0" w:space="0" w:color="auto"/>
        <w:left w:val="none" w:sz="0" w:space="0" w:color="auto"/>
        <w:bottom w:val="none" w:sz="0" w:space="0" w:color="auto"/>
        <w:right w:val="none" w:sz="0" w:space="0" w:color="auto"/>
      </w:divBdr>
    </w:div>
    <w:div w:id="477917493">
      <w:bodyDiv w:val="1"/>
      <w:marLeft w:val="0"/>
      <w:marRight w:val="0"/>
      <w:marTop w:val="0"/>
      <w:marBottom w:val="0"/>
      <w:divBdr>
        <w:top w:val="none" w:sz="0" w:space="0" w:color="auto"/>
        <w:left w:val="none" w:sz="0" w:space="0" w:color="auto"/>
        <w:bottom w:val="none" w:sz="0" w:space="0" w:color="auto"/>
        <w:right w:val="none" w:sz="0" w:space="0" w:color="auto"/>
      </w:divBdr>
    </w:div>
    <w:div w:id="1024986925">
      <w:bodyDiv w:val="1"/>
      <w:marLeft w:val="0"/>
      <w:marRight w:val="0"/>
      <w:marTop w:val="0"/>
      <w:marBottom w:val="0"/>
      <w:divBdr>
        <w:top w:val="none" w:sz="0" w:space="0" w:color="auto"/>
        <w:left w:val="none" w:sz="0" w:space="0" w:color="auto"/>
        <w:bottom w:val="none" w:sz="0" w:space="0" w:color="auto"/>
        <w:right w:val="none" w:sz="0" w:space="0" w:color="auto"/>
      </w:divBdr>
    </w:div>
    <w:div w:id="1064835845">
      <w:bodyDiv w:val="1"/>
      <w:marLeft w:val="0"/>
      <w:marRight w:val="0"/>
      <w:marTop w:val="0"/>
      <w:marBottom w:val="0"/>
      <w:divBdr>
        <w:top w:val="none" w:sz="0" w:space="0" w:color="auto"/>
        <w:left w:val="none" w:sz="0" w:space="0" w:color="auto"/>
        <w:bottom w:val="none" w:sz="0" w:space="0" w:color="auto"/>
        <w:right w:val="none" w:sz="0" w:space="0" w:color="auto"/>
      </w:divBdr>
      <w:divsChild>
        <w:div w:id="975986026">
          <w:marLeft w:val="0"/>
          <w:marRight w:val="0"/>
          <w:marTop w:val="0"/>
          <w:marBottom w:val="0"/>
          <w:divBdr>
            <w:top w:val="none" w:sz="0" w:space="0" w:color="auto"/>
            <w:left w:val="none" w:sz="0" w:space="0" w:color="auto"/>
            <w:bottom w:val="none" w:sz="0" w:space="0" w:color="auto"/>
            <w:right w:val="none" w:sz="0" w:space="0" w:color="auto"/>
          </w:divBdr>
        </w:div>
      </w:divsChild>
    </w:div>
    <w:div w:id="1082340183">
      <w:bodyDiv w:val="1"/>
      <w:marLeft w:val="0"/>
      <w:marRight w:val="0"/>
      <w:marTop w:val="0"/>
      <w:marBottom w:val="0"/>
      <w:divBdr>
        <w:top w:val="none" w:sz="0" w:space="0" w:color="auto"/>
        <w:left w:val="none" w:sz="0" w:space="0" w:color="auto"/>
        <w:bottom w:val="none" w:sz="0" w:space="0" w:color="auto"/>
        <w:right w:val="none" w:sz="0" w:space="0" w:color="auto"/>
      </w:divBdr>
      <w:divsChild>
        <w:div w:id="2094811910">
          <w:marLeft w:val="0"/>
          <w:marRight w:val="0"/>
          <w:marTop w:val="0"/>
          <w:marBottom w:val="0"/>
          <w:divBdr>
            <w:top w:val="none" w:sz="0" w:space="0" w:color="auto"/>
            <w:left w:val="none" w:sz="0" w:space="0" w:color="auto"/>
            <w:bottom w:val="none" w:sz="0" w:space="0" w:color="auto"/>
            <w:right w:val="none" w:sz="0" w:space="0" w:color="auto"/>
          </w:divBdr>
        </w:div>
      </w:divsChild>
    </w:div>
    <w:div w:id="1176073219">
      <w:bodyDiv w:val="1"/>
      <w:marLeft w:val="0"/>
      <w:marRight w:val="0"/>
      <w:marTop w:val="0"/>
      <w:marBottom w:val="0"/>
      <w:divBdr>
        <w:top w:val="none" w:sz="0" w:space="0" w:color="auto"/>
        <w:left w:val="none" w:sz="0" w:space="0" w:color="auto"/>
        <w:bottom w:val="none" w:sz="0" w:space="0" w:color="auto"/>
        <w:right w:val="none" w:sz="0" w:space="0" w:color="auto"/>
      </w:divBdr>
      <w:divsChild>
        <w:div w:id="548805405">
          <w:marLeft w:val="0"/>
          <w:marRight w:val="0"/>
          <w:marTop w:val="0"/>
          <w:marBottom w:val="0"/>
          <w:divBdr>
            <w:top w:val="none" w:sz="0" w:space="0" w:color="auto"/>
            <w:left w:val="none" w:sz="0" w:space="0" w:color="auto"/>
            <w:bottom w:val="none" w:sz="0" w:space="0" w:color="auto"/>
            <w:right w:val="none" w:sz="0" w:space="0" w:color="auto"/>
          </w:divBdr>
          <w:divsChild>
            <w:div w:id="484662867">
              <w:marLeft w:val="0"/>
              <w:marRight w:val="0"/>
              <w:marTop w:val="0"/>
              <w:marBottom w:val="0"/>
              <w:divBdr>
                <w:top w:val="none" w:sz="0" w:space="0" w:color="auto"/>
                <w:left w:val="none" w:sz="0" w:space="0" w:color="auto"/>
                <w:bottom w:val="none" w:sz="0" w:space="0" w:color="auto"/>
                <w:right w:val="none" w:sz="0" w:space="0" w:color="auto"/>
              </w:divBdr>
            </w:div>
            <w:div w:id="7964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8648">
      <w:bodyDiv w:val="1"/>
      <w:marLeft w:val="0"/>
      <w:marRight w:val="0"/>
      <w:marTop w:val="0"/>
      <w:marBottom w:val="0"/>
      <w:divBdr>
        <w:top w:val="none" w:sz="0" w:space="0" w:color="auto"/>
        <w:left w:val="none" w:sz="0" w:space="0" w:color="auto"/>
        <w:bottom w:val="none" w:sz="0" w:space="0" w:color="auto"/>
        <w:right w:val="none" w:sz="0" w:space="0" w:color="auto"/>
      </w:divBdr>
    </w:div>
    <w:div w:id="1679499710">
      <w:bodyDiv w:val="1"/>
      <w:marLeft w:val="0"/>
      <w:marRight w:val="0"/>
      <w:marTop w:val="0"/>
      <w:marBottom w:val="0"/>
      <w:divBdr>
        <w:top w:val="none" w:sz="0" w:space="0" w:color="auto"/>
        <w:left w:val="none" w:sz="0" w:space="0" w:color="auto"/>
        <w:bottom w:val="none" w:sz="0" w:space="0" w:color="auto"/>
        <w:right w:val="none" w:sz="0" w:space="0" w:color="auto"/>
      </w:divBdr>
    </w:div>
    <w:div w:id="1691375296">
      <w:bodyDiv w:val="1"/>
      <w:marLeft w:val="0"/>
      <w:marRight w:val="0"/>
      <w:marTop w:val="0"/>
      <w:marBottom w:val="0"/>
      <w:divBdr>
        <w:top w:val="none" w:sz="0" w:space="0" w:color="auto"/>
        <w:left w:val="none" w:sz="0" w:space="0" w:color="auto"/>
        <w:bottom w:val="none" w:sz="0" w:space="0" w:color="auto"/>
        <w:right w:val="none" w:sz="0" w:space="0" w:color="auto"/>
      </w:divBdr>
    </w:div>
    <w:div w:id="1991209060">
      <w:bodyDiv w:val="1"/>
      <w:marLeft w:val="0"/>
      <w:marRight w:val="0"/>
      <w:marTop w:val="0"/>
      <w:marBottom w:val="0"/>
      <w:divBdr>
        <w:top w:val="none" w:sz="0" w:space="0" w:color="auto"/>
        <w:left w:val="none" w:sz="0" w:space="0" w:color="auto"/>
        <w:bottom w:val="none" w:sz="0" w:space="0" w:color="auto"/>
        <w:right w:val="none" w:sz="0" w:space="0" w:color="auto"/>
      </w:divBdr>
      <w:divsChild>
        <w:div w:id="1877547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Glen Haven Consulting</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Harries</dc:creator>
  <cp:lastModifiedBy>ROB</cp:lastModifiedBy>
  <cp:revision>5</cp:revision>
  <cp:lastPrinted>2016-12-11T05:32:00Z</cp:lastPrinted>
  <dcterms:created xsi:type="dcterms:W3CDTF">2016-12-11T22:08:00Z</dcterms:created>
  <dcterms:modified xsi:type="dcterms:W3CDTF">2016-12-11T22:39:00Z</dcterms:modified>
</cp:coreProperties>
</file>